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28D" w:rsidRPr="00866B0C" w:rsidRDefault="00E0328D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bCs/>
          <w:sz w:val="28"/>
          <w:szCs w:val="28"/>
        </w:rPr>
        <w:t>2024 жылғы</w:t>
      </w:r>
      <w:r w:rsidRPr="00866B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7BC5">
        <w:rPr>
          <w:rFonts w:ascii="Times New Roman" w:hAnsi="Times New Roman" w:cs="Times New Roman"/>
          <w:bCs/>
          <w:sz w:val="24"/>
          <w:szCs w:val="24"/>
        </w:rPr>
        <w:t>01</w:t>
      </w:r>
      <w:r w:rsidR="00E420FE" w:rsidRPr="0021596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420A2">
        <w:rPr>
          <w:rFonts w:ascii="Times New Roman" w:hAnsi="Times New Roman" w:cs="Times New Roman"/>
          <w:bCs/>
          <w:sz w:val="28"/>
          <w:szCs w:val="28"/>
          <w:lang w:val="ru-RU"/>
        </w:rPr>
        <w:t>тамыздағы</w:t>
      </w:r>
      <w:proofErr w:type="spellEnd"/>
      <w:r w:rsidRPr="00866B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20FE">
        <w:rPr>
          <w:rFonts w:ascii="Times New Roman" w:hAnsi="Times New Roman" w:cs="Times New Roman"/>
          <w:sz w:val="28"/>
          <w:szCs w:val="28"/>
        </w:rPr>
        <w:t>№</w:t>
      </w:r>
      <w:r w:rsidR="00B87BC5">
        <w:rPr>
          <w:rFonts w:ascii="Times New Roman" w:hAnsi="Times New Roman" w:cs="Times New Roman"/>
          <w:sz w:val="28"/>
          <w:szCs w:val="28"/>
        </w:rPr>
        <w:t>194</w:t>
      </w:r>
      <w:bookmarkStart w:id="0" w:name="_GoBack"/>
      <w:bookmarkEnd w:id="0"/>
      <w:r w:rsidR="00E420FE">
        <w:rPr>
          <w:rFonts w:ascii="Times New Roman" w:hAnsi="Times New Roman" w:cs="Times New Roman"/>
          <w:sz w:val="28"/>
          <w:szCs w:val="28"/>
        </w:rPr>
        <w:t xml:space="preserve"> бұйрық</w:t>
      </w:r>
    </w:p>
    <w:p w:rsidR="00E0328D" w:rsidRPr="00866B0C" w:rsidRDefault="00E0328D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sz w:val="28"/>
          <w:szCs w:val="28"/>
        </w:rPr>
        <w:t xml:space="preserve">«Магистральдық Суағызғысы» ЖШС </w:t>
      </w:r>
    </w:p>
    <w:p w:rsidR="00E0328D" w:rsidRPr="00866B0C" w:rsidRDefault="00E0328D" w:rsidP="00E0328D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sz w:val="28"/>
          <w:szCs w:val="28"/>
        </w:rPr>
        <w:t xml:space="preserve">қара және түсті металл </w:t>
      </w:r>
    </w:p>
    <w:p w:rsidR="00E0328D" w:rsidRPr="00866B0C" w:rsidRDefault="00E0328D" w:rsidP="00E0328D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sz w:val="28"/>
          <w:szCs w:val="28"/>
        </w:rPr>
        <w:t xml:space="preserve">өткізу бойынша </w:t>
      </w:r>
    </w:p>
    <w:p w:rsidR="00E0328D" w:rsidRPr="00866B0C" w:rsidRDefault="00E0328D" w:rsidP="00E0328D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sz w:val="28"/>
          <w:szCs w:val="28"/>
        </w:rPr>
        <w:t>тендерлік құжаттамаға</w:t>
      </w:r>
      <w:r w:rsidR="007B57B2" w:rsidRPr="00866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3F8" w:rsidRPr="00866B0C" w:rsidRDefault="007B57B2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866B0C">
        <w:rPr>
          <w:rFonts w:ascii="Times New Roman" w:hAnsi="Times New Roman" w:cs="Times New Roman"/>
          <w:sz w:val="28"/>
          <w:szCs w:val="28"/>
        </w:rPr>
        <w:t>№</w:t>
      </w:r>
      <w:r w:rsidR="00EC7002" w:rsidRPr="00866B0C">
        <w:rPr>
          <w:rFonts w:ascii="Times New Roman" w:hAnsi="Times New Roman" w:cs="Times New Roman"/>
          <w:sz w:val="28"/>
          <w:szCs w:val="28"/>
        </w:rPr>
        <w:t>1</w:t>
      </w:r>
      <w:r w:rsidR="00E0328D" w:rsidRPr="00866B0C">
        <w:rPr>
          <w:rFonts w:ascii="Times New Roman" w:hAnsi="Times New Roman" w:cs="Times New Roman"/>
          <w:sz w:val="28"/>
          <w:szCs w:val="28"/>
        </w:rPr>
        <w:t xml:space="preserve"> қосымша</w:t>
      </w:r>
    </w:p>
    <w:p w:rsidR="00BE12A0" w:rsidRPr="00866B0C" w:rsidRDefault="00BE12A0" w:rsidP="008E23F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E0328D" w:rsidRPr="00866B0C" w:rsidRDefault="00E0328D" w:rsidP="00E8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B0C">
        <w:rPr>
          <w:rFonts w:ascii="Times New Roman" w:hAnsi="Times New Roman" w:cs="Times New Roman"/>
          <w:b/>
          <w:sz w:val="28"/>
          <w:szCs w:val="28"/>
        </w:rPr>
        <w:t xml:space="preserve">«Магистральдық Суағызғысы» ЖШС </w:t>
      </w:r>
      <w:r w:rsidRPr="00866B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құрылымдық бөлімшелерінің өндірістік </w:t>
      </w:r>
      <w:r w:rsidRPr="00866B0C">
        <w:rPr>
          <w:rFonts w:ascii="Times New Roman" w:hAnsi="Times New Roman" w:cs="Times New Roman"/>
          <w:b/>
          <w:sz w:val="28"/>
          <w:szCs w:val="28"/>
        </w:rPr>
        <w:t xml:space="preserve">объектілерінде тұрған қара және түсті металдардың сатылатын сынықтарының тізбесі </w:t>
      </w:r>
    </w:p>
    <w:p w:rsidR="00EF37D4" w:rsidRPr="00866B0C" w:rsidRDefault="00EF37D4" w:rsidP="008E23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079"/>
        <w:gridCol w:w="1938"/>
        <w:gridCol w:w="2155"/>
        <w:gridCol w:w="1966"/>
        <w:gridCol w:w="2435"/>
        <w:gridCol w:w="3649"/>
      </w:tblGrid>
      <w:tr w:rsidR="00700073" w:rsidRPr="00866B0C" w:rsidTr="00477FF2">
        <w:trPr>
          <w:trHeight w:val="1118"/>
          <w:jc w:val="center"/>
        </w:trPr>
        <w:tc>
          <w:tcPr>
            <w:tcW w:w="795" w:type="dxa"/>
            <w:shd w:val="clear" w:color="auto" w:fill="auto"/>
            <w:vAlign w:val="center"/>
          </w:tcPr>
          <w:p w:rsidR="00700073" w:rsidRPr="00866B0C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700073" w:rsidRPr="00866B0C" w:rsidRDefault="00E0328D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Атауы 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700073" w:rsidRPr="00866B0C" w:rsidRDefault="00E0328D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 кг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700073" w:rsidRPr="00866B0C" w:rsidRDefault="00E0328D" w:rsidP="00E0328D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Алғашқы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(старт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ты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) 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бағасы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 те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ң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ге/кг</w:t>
            </w:r>
          </w:p>
        </w:tc>
        <w:tc>
          <w:tcPr>
            <w:tcW w:w="1966" w:type="dxa"/>
            <w:vAlign w:val="center"/>
          </w:tcPr>
          <w:p w:rsidR="00700073" w:rsidRPr="00866B0C" w:rsidRDefault="00E0328D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сомасы</w:t>
            </w:r>
          </w:p>
        </w:tc>
        <w:tc>
          <w:tcPr>
            <w:tcW w:w="2435" w:type="dxa"/>
            <w:vAlign w:val="center"/>
          </w:tcPr>
          <w:p w:rsidR="00700073" w:rsidRPr="00866B0C" w:rsidRDefault="00E0328D" w:rsidP="00080650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Құнының </w:t>
            </w:r>
            <w:r w:rsidR="000806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  <w:r w:rsidR="00700073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%</w:t>
            </w:r>
            <w:r w:rsidR="00231E0B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кепілдік жарнасы,</w:t>
            </w:r>
            <w:r w:rsidR="00231E0B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те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ң</w:t>
            </w:r>
            <w:r w:rsidR="00231E0B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ге</w:t>
            </w:r>
          </w:p>
        </w:tc>
        <w:tc>
          <w:tcPr>
            <w:tcW w:w="3649" w:type="dxa"/>
            <w:shd w:val="clear" w:color="auto" w:fill="auto"/>
            <w:vAlign w:val="center"/>
          </w:tcPr>
          <w:p w:rsidR="00700073" w:rsidRPr="00866B0C" w:rsidRDefault="00E0328D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Нарықтық құнын бағалау туралы есеп</w:t>
            </w:r>
          </w:p>
        </w:tc>
      </w:tr>
      <w:tr w:rsidR="00231E0B" w:rsidRPr="00866B0C" w:rsidTr="00DF37EB">
        <w:trPr>
          <w:trHeight w:val="70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C82CEF" w:rsidRPr="00866B0C" w:rsidRDefault="00C82CEF" w:rsidP="00231E0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Атырау облысы, Жылыой ауданы, Құлсары қ. ССС-8 және «Құлсары» СТҚ объектілері бойынша </w:t>
            </w:r>
          </w:p>
          <w:p w:rsidR="00231E0B" w:rsidRPr="00866B0C" w:rsidRDefault="00231E0B" w:rsidP="00C82CEF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№1 </w:t>
            </w:r>
            <w:r w:rsidR="00E0328D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лот </w:t>
            </w: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– </w:t>
            </w:r>
            <w:r w:rsidR="00C82CEF"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 және түсті метал сынықтарын сату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 w:val="restart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 металл сынықтары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387 011,10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1966" w:type="dxa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20 124 577,20</w:t>
            </w:r>
          </w:p>
        </w:tc>
        <w:tc>
          <w:tcPr>
            <w:tcW w:w="2435" w:type="dxa"/>
            <w:vMerge w:val="restart"/>
            <w:vAlign w:val="center"/>
          </w:tcPr>
          <w:p w:rsidR="00477FF2" w:rsidRPr="003D35AB" w:rsidRDefault="00477FF2" w:rsidP="003D35AB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1 314 419,</w:t>
            </w:r>
            <w:r w:rsidR="003D35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3649" w:type="dxa"/>
            <w:vMerge w:val="restart"/>
            <w:shd w:val="clear" w:color="auto" w:fill="auto"/>
            <w:vAlign w:val="center"/>
          </w:tcPr>
          <w:p w:rsidR="00477FF2" w:rsidRPr="00866B0C" w:rsidRDefault="00477FF2" w:rsidP="00090596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2420A2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Tengri Consult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 орындаған 202</w:t>
            </w:r>
            <w:r w:rsidR="00090596" w:rsidRPr="002420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314/2024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жылжымалы мүліктің нарықтық құнын бағалау туралы есеп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Мыс 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2 348,050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2 386,0</w:t>
            </w:r>
          </w:p>
        </w:tc>
        <w:tc>
          <w:tcPr>
            <w:tcW w:w="1966" w:type="dxa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5 602 447,30</w:t>
            </w:r>
          </w:p>
        </w:tc>
        <w:tc>
          <w:tcPr>
            <w:tcW w:w="2435" w:type="dxa"/>
            <w:vMerge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Жез 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3D35AB" w:rsidRDefault="00477FF2" w:rsidP="003D35AB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311,3</w:t>
            </w:r>
            <w:r w:rsidR="003D35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1 299,0</w:t>
            </w:r>
          </w:p>
        </w:tc>
        <w:tc>
          <w:tcPr>
            <w:tcW w:w="1966" w:type="dxa"/>
            <w:vAlign w:val="center"/>
          </w:tcPr>
          <w:p w:rsidR="00477FF2" w:rsidRPr="003D35AB" w:rsidRDefault="00477FF2" w:rsidP="003D35AB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404 45</w:t>
            </w:r>
            <w:r w:rsidR="003D35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D35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435" w:type="dxa"/>
            <w:vMerge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Алюминий 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351,83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340,0</w:t>
            </w:r>
          </w:p>
        </w:tc>
        <w:tc>
          <w:tcPr>
            <w:tcW w:w="1966" w:type="dxa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119 622,20</w:t>
            </w:r>
          </w:p>
        </w:tc>
        <w:tc>
          <w:tcPr>
            <w:tcW w:w="2435" w:type="dxa"/>
            <w:vMerge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Қалайы 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4,60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8 106,0</w:t>
            </w:r>
          </w:p>
        </w:tc>
        <w:tc>
          <w:tcPr>
            <w:tcW w:w="1966" w:type="dxa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37 287,60</w:t>
            </w:r>
          </w:p>
        </w:tc>
        <w:tc>
          <w:tcPr>
            <w:tcW w:w="2435" w:type="dxa"/>
            <w:vMerge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№1 лот бойынша жиыны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66" w:type="dxa"/>
            <w:vAlign w:val="center"/>
          </w:tcPr>
          <w:p w:rsidR="00477FF2" w:rsidRPr="003D35AB" w:rsidRDefault="00477FF2" w:rsidP="003D35A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26 288 3</w:t>
            </w:r>
            <w:r w:rsidR="003D35A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3D35A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46</w:t>
            </w:r>
          </w:p>
        </w:tc>
        <w:tc>
          <w:tcPr>
            <w:tcW w:w="2435" w:type="dxa"/>
            <w:vAlign w:val="center"/>
          </w:tcPr>
          <w:p w:rsidR="00477FF2" w:rsidRPr="003D35AB" w:rsidRDefault="00477FF2" w:rsidP="003D35A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1 314 419,</w:t>
            </w:r>
            <w:r w:rsidR="003D35A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22</w:t>
            </w: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31E0B" w:rsidRPr="00866B0C" w:rsidTr="00FA1B30">
        <w:trPr>
          <w:trHeight w:val="63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C82CEF" w:rsidRPr="00866B0C" w:rsidRDefault="00C82CEF" w:rsidP="00C82CEF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Атырау облысы, Құрманғазы ауданы, Қиғаш аулындағы «Қиғаш» БССС объектісі бойынша </w:t>
            </w:r>
          </w:p>
          <w:p w:rsidR="00231E0B" w:rsidRPr="00866B0C" w:rsidRDefault="00C82CEF" w:rsidP="00C82CEF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№2 лот – қара және түсті метал сынықтарын сату 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 w:val="restart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 металл сынықтары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881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49.0</w:t>
            </w:r>
          </w:p>
        </w:tc>
        <w:tc>
          <w:tcPr>
            <w:tcW w:w="1966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4 894 169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2435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244 708,45</w:t>
            </w:r>
          </w:p>
        </w:tc>
        <w:tc>
          <w:tcPr>
            <w:tcW w:w="3649" w:type="dxa"/>
            <w:vMerge w:val="restart"/>
            <w:shd w:val="clear" w:color="auto" w:fill="auto"/>
            <w:vAlign w:val="center"/>
          </w:tcPr>
          <w:p w:rsidR="00477FF2" w:rsidRPr="00866B0C" w:rsidRDefault="00477FF2" w:rsidP="00090596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477FF2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Tengri Consult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 орындаған 202</w:t>
            </w:r>
            <w:r w:rsidR="00090596" w:rsidRPr="000905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314/2024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жылжымалы мүліктің нарықтық құнын бағалау туралы есеп 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№2 лот бойынша жиыны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:rsidR="00477FF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4 894 169</w:t>
            </w: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</w:t>
            </w: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00</w:t>
            </w:r>
          </w:p>
        </w:tc>
        <w:tc>
          <w:tcPr>
            <w:tcW w:w="2435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244 708,45</w:t>
            </w: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31E0B" w:rsidRPr="00866B0C" w:rsidTr="00CE1D6C">
        <w:trPr>
          <w:trHeight w:val="63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C82CEF" w:rsidRPr="00866B0C" w:rsidRDefault="00C82CEF" w:rsidP="00C82CEF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Маңғыстау облысы, Түпқараған ауданы, Қаражанбас вахталық кентіндегі «Қаражанбас» ССС объектісі бойынша </w:t>
            </w:r>
          </w:p>
          <w:p w:rsidR="00231E0B" w:rsidRPr="00866B0C" w:rsidRDefault="00C82CEF" w:rsidP="00C82CEF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№3 лот – қара және түсті метал сынықтарын сату 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 w:val="restart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 металл сынықтары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B81240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2 655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1966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130 095,00</w:t>
            </w:r>
          </w:p>
        </w:tc>
        <w:tc>
          <w:tcPr>
            <w:tcW w:w="2435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6 504,75</w:t>
            </w:r>
          </w:p>
        </w:tc>
        <w:tc>
          <w:tcPr>
            <w:tcW w:w="3649" w:type="dxa"/>
            <w:vMerge w:val="restart"/>
            <w:shd w:val="clear" w:color="auto" w:fill="auto"/>
            <w:vAlign w:val="center"/>
          </w:tcPr>
          <w:p w:rsidR="00477FF2" w:rsidRPr="00866B0C" w:rsidRDefault="00477FF2" w:rsidP="00090596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Pr="00477FF2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Tengri Consult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ЖШС орындаған 202</w:t>
            </w:r>
            <w:r w:rsidR="00090596" w:rsidRPr="000905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314/2024</w:t>
            </w:r>
            <w:r w:rsidRPr="00866B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жылжымалы мүліктің нарықтық құнын бағалау туралы есеп</w:t>
            </w:r>
          </w:p>
        </w:tc>
      </w:tr>
      <w:tr w:rsidR="00477FF2" w:rsidRPr="00866B0C" w:rsidTr="00477FF2">
        <w:trPr>
          <w:trHeight w:val="639"/>
          <w:jc w:val="center"/>
        </w:trPr>
        <w:tc>
          <w:tcPr>
            <w:tcW w:w="795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66B0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№3 лот бойынша жиыны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477FF2" w:rsidRPr="00DF37EB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:rsidR="00477FF2" w:rsidRPr="00DF37EB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130 095,00</w:t>
            </w:r>
          </w:p>
        </w:tc>
        <w:tc>
          <w:tcPr>
            <w:tcW w:w="2435" w:type="dxa"/>
            <w:vAlign w:val="center"/>
          </w:tcPr>
          <w:p w:rsidR="00477FF2" w:rsidRPr="00B11C32" w:rsidRDefault="00477FF2" w:rsidP="00477FF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6 504,75</w:t>
            </w:r>
          </w:p>
        </w:tc>
        <w:tc>
          <w:tcPr>
            <w:tcW w:w="3649" w:type="dxa"/>
            <w:vMerge/>
            <w:shd w:val="clear" w:color="auto" w:fill="auto"/>
            <w:vAlign w:val="center"/>
          </w:tcPr>
          <w:p w:rsidR="00477FF2" w:rsidRPr="00866B0C" w:rsidRDefault="00477FF2" w:rsidP="00477FF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811FCD" w:rsidRPr="00866B0C" w:rsidRDefault="00811FCD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Pr="00866B0C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Pr="00866B0C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Pr="00866B0C" w:rsidRDefault="00EC7002" w:rsidP="00EC7002">
      <w:pPr>
        <w:spacing w:after="0" w:line="240" w:lineRule="auto"/>
        <w:rPr>
          <w:rFonts w:ascii="Times New Roman" w:hAnsi="Times New Roman" w:cs="Times New Roman"/>
          <w:b/>
        </w:rPr>
      </w:pPr>
    </w:p>
    <w:p w:rsidR="00EC7002" w:rsidRPr="00866B0C" w:rsidRDefault="00EC7002" w:rsidP="00EC7002">
      <w:pPr>
        <w:spacing w:after="0" w:line="240" w:lineRule="auto"/>
        <w:rPr>
          <w:rFonts w:ascii="Times New Roman" w:hAnsi="Times New Roman" w:cs="Times New Roman"/>
          <w:b/>
        </w:rPr>
      </w:pPr>
    </w:p>
    <w:p w:rsidR="00EC7002" w:rsidRPr="00866B0C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sectPr w:rsidR="00EC7002" w:rsidRPr="00866B0C" w:rsidSect="00EC7002">
      <w:headerReference w:type="default" r:id="rId7"/>
      <w:pgSz w:w="16838" w:h="11906" w:orient="landscape"/>
      <w:pgMar w:top="709" w:right="1135" w:bottom="709" w:left="1135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D2B" w:rsidRDefault="00AE2D2B" w:rsidP="008E23F8">
      <w:pPr>
        <w:spacing w:after="0" w:line="240" w:lineRule="auto"/>
      </w:pPr>
      <w:r>
        <w:separator/>
      </w:r>
    </w:p>
  </w:endnote>
  <w:endnote w:type="continuationSeparator" w:id="0">
    <w:p w:rsidR="00AE2D2B" w:rsidRDefault="00AE2D2B" w:rsidP="008E2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D2B" w:rsidRDefault="00AE2D2B" w:rsidP="008E23F8">
      <w:pPr>
        <w:spacing w:after="0" w:line="240" w:lineRule="auto"/>
      </w:pPr>
      <w:r>
        <w:separator/>
      </w:r>
    </w:p>
  </w:footnote>
  <w:footnote w:type="continuationSeparator" w:id="0">
    <w:p w:rsidR="00AE2D2B" w:rsidRDefault="00AE2D2B" w:rsidP="008E2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0127501"/>
      <w:docPartObj>
        <w:docPartGallery w:val="Page Numbers (Top of Page)"/>
        <w:docPartUnique/>
      </w:docPartObj>
    </w:sdtPr>
    <w:sdtEndPr/>
    <w:sdtContent>
      <w:p w:rsidR="008E23F8" w:rsidRDefault="008E23F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BC5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A0E"/>
    <w:rsid w:val="000427F0"/>
    <w:rsid w:val="00045330"/>
    <w:rsid w:val="00050320"/>
    <w:rsid w:val="00060B73"/>
    <w:rsid w:val="00077264"/>
    <w:rsid w:val="00080650"/>
    <w:rsid w:val="00090596"/>
    <w:rsid w:val="00091368"/>
    <w:rsid w:val="00097BEE"/>
    <w:rsid w:val="000A4A9B"/>
    <w:rsid w:val="000B12C2"/>
    <w:rsid w:val="000B1747"/>
    <w:rsid w:val="000E7932"/>
    <w:rsid w:val="000F0B0C"/>
    <w:rsid w:val="000F4695"/>
    <w:rsid w:val="00101BCB"/>
    <w:rsid w:val="00104D36"/>
    <w:rsid w:val="00107194"/>
    <w:rsid w:val="00112197"/>
    <w:rsid w:val="00124EE3"/>
    <w:rsid w:val="00127008"/>
    <w:rsid w:val="00142AA7"/>
    <w:rsid w:val="001500CB"/>
    <w:rsid w:val="0015085F"/>
    <w:rsid w:val="00160995"/>
    <w:rsid w:val="00163A1D"/>
    <w:rsid w:val="00173769"/>
    <w:rsid w:val="0017424D"/>
    <w:rsid w:val="00183371"/>
    <w:rsid w:val="001B54D2"/>
    <w:rsid w:val="001B66EA"/>
    <w:rsid w:val="001C0D52"/>
    <w:rsid w:val="001C2B17"/>
    <w:rsid w:val="001C57A2"/>
    <w:rsid w:val="001E476C"/>
    <w:rsid w:val="001E5325"/>
    <w:rsid w:val="001F4FEC"/>
    <w:rsid w:val="00203767"/>
    <w:rsid w:val="00205515"/>
    <w:rsid w:val="0021596C"/>
    <w:rsid w:val="00222272"/>
    <w:rsid w:val="00223288"/>
    <w:rsid w:val="00231E0B"/>
    <w:rsid w:val="0023433F"/>
    <w:rsid w:val="00236EA5"/>
    <w:rsid w:val="002420A2"/>
    <w:rsid w:val="00246593"/>
    <w:rsid w:val="00256C11"/>
    <w:rsid w:val="002655FE"/>
    <w:rsid w:val="002802D2"/>
    <w:rsid w:val="0029513B"/>
    <w:rsid w:val="002B5C42"/>
    <w:rsid w:val="002D7F66"/>
    <w:rsid w:val="002E0046"/>
    <w:rsid w:val="002E6B0B"/>
    <w:rsid w:val="003043A9"/>
    <w:rsid w:val="00360642"/>
    <w:rsid w:val="00382F38"/>
    <w:rsid w:val="00385D22"/>
    <w:rsid w:val="003A7D41"/>
    <w:rsid w:val="003B4552"/>
    <w:rsid w:val="003B4A2B"/>
    <w:rsid w:val="003C1645"/>
    <w:rsid w:val="003C3092"/>
    <w:rsid w:val="003C6EE3"/>
    <w:rsid w:val="003D2996"/>
    <w:rsid w:val="003D35AB"/>
    <w:rsid w:val="003E541B"/>
    <w:rsid w:val="003E634E"/>
    <w:rsid w:val="003F1AA6"/>
    <w:rsid w:val="004123A0"/>
    <w:rsid w:val="0042601E"/>
    <w:rsid w:val="00441C02"/>
    <w:rsid w:val="00477FF2"/>
    <w:rsid w:val="00484E21"/>
    <w:rsid w:val="004861F2"/>
    <w:rsid w:val="004864B8"/>
    <w:rsid w:val="00491685"/>
    <w:rsid w:val="00493ED3"/>
    <w:rsid w:val="004A5084"/>
    <w:rsid w:val="004B212B"/>
    <w:rsid w:val="004C4763"/>
    <w:rsid w:val="004D100D"/>
    <w:rsid w:val="004D1CC7"/>
    <w:rsid w:val="00507EB2"/>
    <w:rsid w:val="00523548"/>
    <w:rsid w:val="0052388A"/>
    <w:rsid w:val="0054076D"/>
    <w:rsid w:val="00572A2E"/>
    <w:rsid w:val="00573491"/>
    <w:rsid w:val="005744EA"/>
    <w:rsid w:val="00586272"/>
    <w:rsid w:val="00590424"/>
    <w:rsid w:val="005A0F20"/>
    <w:rsid w:val="005E7278"/>
    <w:rsid w:val="005F441F"/>
    <w:rsid w:val="005F7128"/>
    <w:rsid w:val="00612152"/>
    <w:rsid w:val="006127EF"/>
    <w:rsid w:val="00620A35"/>
    <w:rsid w:val="006210E7"/>
    <w:rsid w:val="00635994"/>
    <w:rsid w:val="006407C2"/>
    <w:rsid w:val="00652C4B"/>
    <w:rsid w:val="0067377A"/>
    <w:rsid w:val="006777C1"/>
    <w:rsid w:val="00685E1A"/>
    <w:rsid w:val="00694187"/>
    <w:rsid w:val="006C4F08"/>
    <w:rsid w:val="006D3223"/>
    <w:rsid w:val="006D667B"/>
    <w:rsid w:val="006D6E38"/>
    <w:rsid w:val="006E3F2E"/>
    <w:rsid w:val="00700073"/>
    <w:rsid w:val="00714642"/>
    <w:rsid w:val="0071545D"/>
    <w:rsid w:val="00723D9F"/>
    <w:rsid w:val="00740B45"/>
    <w:rsid w:val="00755B56"/>
    <w:rsid w:val="00762E3F"/>
    <w:rsid w:val="0076378D"/>
    <w:rsid w:val="00774336"/>
    <w:rsid w:val="00783CA0"/>
    <w:rsid w:val="007A0FBD"/>
    <w:rsid w:val="007B57B2"/>
    <w:rsid w:val="007B599E"/>
    <w:rsid w:val="007B5C3B"/>
    <w:rsid w:val="007C12C6"/>
    <w:rsid w:val="007C27F9"/>
    <w:rsid w:val="0080056C"/>
    <w:rsid w:val="00811FCD"/>
    <w:rsid w:val="00844B19"/>
    <w:rsid w:val="00851297"/>
    <w:rsid w:val="0086001E"/>
    <w:rsid w:val="00866B0C"/>
    <w:rsid w:val="008770A4"/>
    <w:rsid w:val="00891B23"/>
    <w:rsid w:val="0089465F"/>
    <w:rsid w:val="008B7877"/>
    <w:rsid w:val="008C7407"/>
    <w:rsid w:val="008D14D9"/>
    <w:rsid w:val="008D4400"/>
    <w:rsid w:val="008D4C44"/>
    <w:rsid w:val="008E23F8"/>
    <w:rsid w:val="0090308A"/>
    <w:rsid w:val="00904BDB"/>
    <w:rsid w:val="00925943"/>
    <w:rsid w:val="00935BEC"/>
    <w:rsid w:val="009616D7"/>
    <w:rsid w:val="0096399B"/>
    <w:rsid w:val="00970712"/>
    <w:rsid w:val="00970A53"/>
    <w:rsid w:val="00984D4E"/>
    <w:rsid w:val="00991195"/>
    <w:rsid w:val="009C3A71"/>
    <w:rsid w:val="009E42C7"/>
    <w:rsid w:val="009F02F8"/>
    <w:rsid w:val="009F14B6"/>
    <w:rsid w:val="009F2D41"/>
    <w:rsid w:val="00A03C77"/>
    <w:rsid w:val="00A05B83"/>
    <w:rsid w:val="00A24797"/>
    <w:rsid w:val="00A46EE4"/>
    <w:rsid w:val="00A6117C"/>
    <w:rsid w:val="00A62F8C"/>
    <w:rsid w:val="00A94A60"/>
    <w:rsid w:val="00AA4E52"/>
    <w:rsid w:val="00AA54A8"/>
    <w:rsid w:val="00AB20DF"/>
    <w:rsid w:val="00AB5AE9"/>
    <w:rsid w:val="00AE14D8"/>
    <w:rsid w:val="00AE29B5"/>
    <w:rsid w:val="00AE2D2B"/>
    <w:rsid w:val="00AF2E8E"/>
    <w:rsid w:val="00B04808"/>
    <w:rsid w:val="00B63B2E"/>
    <w:rsid w:val="00B70C99"/>
    <w:rsid w:val="00B81240"/>
    <w:rsid w:val="00B87BC5"/>
    <w:rsid w:val="00B96751"/>
    <w:rsid w:val="00BE0D1D"/>
    <w:rsid w:val="00BE12A0"/>
    <w:rsid w:val="00C02C55"/>
    <w:rsid w:val="00C16174"/>
    <w:rsid w:val="00C37F38"/>
    <w:rsid w:val="00C43C77"/>
    <w:rsid w:val="00C4601A"/>
    <w:rsid w:val="00C520BA"/>
    <w:rsid w:val="00C52C7E"/>
    <w:rsid w:val="00C72126"/>
    <w:rsid w:val="00C74F7F"/>
    <w:rsid w:val="00C82CEF"/>
    <w:rsid w:val="00C92E95"/>
    <w:rsid w:val="00C952E1"/>
    <w:rsid w:val="00CC358D"/>
    <w:rsid w:val="00CE39A4"/>
    <w:rsid w:val="00D0592B"/>
    <w:rsid w:val="00D102F2"/>
    <w:rsid w:val="00D3550C"/>
    <w:rsid w:val="00D37D9E"/>
    <w:rsid w:val="00D4253F"/>
    <w:rsid w:val="00D57240"/>
    <w:rsid w:val="00D66E96"/>
    <w:rsid w:val="00D82EC3"/>
    <w:rsid w:val="00D921D2"/>
    <w:rsid w:val="00DD7A0E"/>
    <w:rsid w:val="00DF37EB"/>
    <w:rsid w:val="00E0328D"/>
    <w:rsid w:val="00E05617"/>
    <w:rsid w:val="00E0664B"/>
    <w:rsid w:val="00E0711D"/>
    <w:rsid w:val="00E17959"/>
    <w:rsid w:val="00E21A0F"/>
    <w:rsid w:val="00E23791"/>
    <w:rsid w:val="00E26B08"/>
    <w:rsid w:val="00E27971"/>
    <w:rsid w:val="00E420FE"/>
    <w:rsid w:val="00E659D6"/>
    <w:rsid w:val="00E8089A"/>
    <w:rsid w:val="00EA27F3"/>
    <w:rsid w:val="00EB27A6"/>
    <w:rsid w:val="00EB5ABE"/>
    <w:rsid w:val="00EC1E70"/>
    <w:rsid w:val="00EC7002"/>
    <w:rsid w:val="00EF37D4"/>
    <w:rsid w:val="00F04412"/>
    <w:rsid w:val="00F06824"/>
    <w:rsid w:val="00F10FBF"/>
    <w:rsid w:val="00F20BA8"/>
    <w:rsid w:val="00F21F96"/>
    <w:rsid w:val="00F26002"/>
    <w:rsid w:val="00F33461"/>
    <w:rsid w:val="00F470CD"/>
    <w:rsid w:val="00F73995"/>
    <w:rsid w:val="00F962E3"/>
    <w:rsid w:val="00FB4953"/>
    <w:rsid w:val="00FC5A94"/>
    <w:rsid w:val="00FE27F0"/>
    <w:rsid w:val="00FE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5B02"/>
  <w15:docId w15:val="{16860760-0AE5-492D-8A6E-BBF461A4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A0E"/>
    <w:pPr>
      <w:spacing w:line="276" w:lineRule="auto"/>
    </w:pPr>
    <w:rPr>
      <w:rFonts w:asciiTheme="minorHAnsi" w:hAnsiTheme="minorHAnsi"/>
      <w:sz w:val="22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DD7A0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DD7A0E"/>
    <w:rPr>
      <w:rFonts w:asciiTheme="minorHAnsi" w:hAnsiTheme="minorHAnsi"/>
      <w:sz w:val="22"/>
    </w:rPr>
  </w:style>
  <w:style w:type="character" w:customStyle="1" w:styleId="s0">
    <w:name w:val="s0"/>
    <w:rsid w:val="00762E3F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5">
    <w:name w:val="List Paragraph"/>
    <w:basedOn w:val="a"/>
    <w:uiPriority w:val="34"/>
    <w:qFormat/>
    <w:rsid w:val="00EB5A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A50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A5084"/>
    <w:rPr>
      <w:rFonts w:asciiTheme="minorHAnsi" w:hAnsiTheme="minorHAnsi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7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77A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E23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23F8"/>
    <w:rPr>
      <w:rFonts w:asciiTheme="minorHAnsi" w:hAnsiTheme="minorHAnsi"/>
      <w:sz w:val="22"/>
    </w:rPr>
  </w:style>
  <w:style w:type="paragraph" w:styleId="a8">
    <w:name w:val="header"/>
    <w:basedOn w:val="a"/>
    <w:link w:val="a9"/>
    <w:uiPriority w:val="99"/>
    <w:unhideWhenUsed/>
    <w:rsid w:val="008E2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E23F8"/>
    <w:rPr>
      <w:rFonts w:asciiTheme="minorHAnsi" w:hAnsiTheme="minorHAnsi"/>
      <w:sz w:val="22"/>
    </w:rPr>
  </w:style>
  <w:style w:type="paragraph" w:styleId="aa">
    <w:name w:val="footer"/>
    <w:basedOn w:val="a"/>
    <w:link w:val="ab"/>
    <w:uiPriority w:val="99"/>
    <w:unhideWhenUsed/>
    <w:rsid w:val="008E2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E23F8"/>
    <w:rPr>
      <w:rFonts w:asciiTheme="minorHAnsi" w:hAnsiTheme="minorHAnsi"/>
      <w:sz w:val="22"/>
    </w:rPr>
  </w:style>
  <w:style w:type="paragraph" w:styleId="ac">
    <w:name w:val="No Spacing"/>
    <w:uiPriority w:val="1"/>
    <w:qFormat/>
    <w:rsid w:val="00AA54A8"/>
    <w:pPr>
      <w:spacing w:after="0"/>
    </w:pPr>
    <w:rPr>
      <w:rFonts w:asciiTheme="minorHAnsi" w:hAnsiTheme="minorHAnsi"/>
      <w:sz w:val="22"/>
    </w:rPr>
  </w:style>
  <w:style w:type="character" w:styleId="ad">
    <w:name w:val="annotation reference"/>
    <w:basedOn w:val="a0"/>
    <w:uiPriority w:val="99"/>
    <w:semiHidden/>
    <w:unhideWhenUsed/>
    <w:rsid w:val="00E26B0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26B08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26B08"/>
    <w:rPr>
      <w:rFonts w:asciiTheme="minorHAnsi" w:hAnsiTheme="minorHAnsi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26B08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26B08"/>
    <w:rPr>
      <w:rFonts w:asciiTheme="minorHAnsi" w:hAnsiTheme="minorHAnsi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81240"/>
    <w:pPr>
      <w:widowControl w:val="0"/>
      <w:autoSpaceDE w:val="0"/>
      <w:autoSpaceDN w:val="0"/>
      <w:spacing w:after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812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06E35-8CDB-46E2-AEC5-715491FFF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Омаров Кайрат Тукенович</dc:creator>
  <cp:lastModifiedBy>Давлетов Руслан Ержанович</cp:lastModifiedBy>
  <cp:revision>38</cp:revision>
  <cp:lastPrinted>2023-01-06T12:16:00Z</cp:lastPrinted>
  <dcterms:created xsi:type="dcterms:W3CDTF">2022-02-08T03:21:00Z</dcterms:created>
  <dcterms:modified xsi:type="dcterms:W3CDTF">2024-08-02T03:44:00Z</dcterms:modified>
</cp:coreProperties>
</file>