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CB9" w:rsidRPr="008F3BEF" w:rsidRDefault="00B71CB9" w:rsidP="00B71CB9">
      <w:pPr>
        <w:ind w:firstLine="9639"/>
        <w:rPr>
          <w:rFonts w:ascii="Times New Roman" w:eastAsiaTheme="minorHAnsi" w:hAnsi="Times New Roman" w:cs="Times New Roman"/>
          <w:sz w:val="24"/>
          <w:szCs w:val="24"/>
        </w:rPr>
      </w:pPr>
      <w:r w:rsidRPr="008065EA">
        <w:rPr>
          <w:rFonts w:ascii="Times New Roman" w:hAnsi="Times New Roman" w:cs="Times New Roman"/>
          <w:bCs/>
          <w:sz w:val="24"/>
          <w:szCs w:val="24"/>
        </w:rPr>
        <w:t>202</w:t>
      </w:r>
      <w:r w:rsidR="008F3BEF" w:rsidRPr="008065EA">
        <w:rPr>
          <w:rFonts w:ascii="Times New Roman" w:hAnsi="Times New Roman" w:cs="Times New Roman"/>
          <w:bCs/>
          <w:sz w:val="24"/>
          <w:szCs w:val="24"/>
        </w:rPr>
        <w:t>5</w:t>
      </w:r>
      <w:r w:rsidR="008065EA" w:rsidRPr="008065EA">
        <w:rPr>
          <w:rFonts w:ascii="Times New Roman" w:hAnsi="Times New Roman" w:cs="Times New Roman"/>
          <w:bCs/>
          <w:sz w:val="24"/>
          <w:szCs w:val="24"/>
        </w:rPr>
        <w:t xml:space="preserve">.18.02. </w:t>
      </w:r>
      <w:r w:rsidRPr="008065EA">
        <w:rPr>
          <w:rFonts w:ascii="Times New Roman" w:hAnsi="Times New Roman" w:cs="Times New Roman"/>
          <w:sz w:val="24"/>
          <w:szCs w:val="24"/>
        </w:rPr>
        <w:t>№</w:t>
      </w:r>
      <w:r w:rsidR="008065EA" w:rsidRPr="008065EA">
        <w:rPr>
          <w:rFonts w:ascii="Times New Roman" w:hAnsi="Times New Roman" w:cs="Times New Roman"/>
          <w:sz w:val="24"/>
          <w:szCs w:val="24"/>
        </w:rPr>
        <w:t>65</w:t>
      </w:r>
      <w:r w:rsidRPr="008065EA">
        <w:rPr>
          <w:rFonts w:ascii="Times New Roman" w:hAnsi="Times New Roman" w:cs="Times New Roman"/>
          <w:sz w:val="24"/>
          <w:szCs w:val="24"/>
        </w:rPr>
        <w:t xml:space="preserve"> бұйрық</w:t>
      </w:r>
    </w:p>
    <w:p w:rsidR="004700AB" w:rsidRPr="008F3BEF" w:rsidRDefault="00B71CB9" w:rsidP="00B71CB9">
      <w:pPr>
        <w:pStyle w:val="3"/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 xml:space="preserve"> </w:t>
      </w:r>
      <w:r w:rsidR="004700AB" w:rsidRPr="008F3BEF">
        <w:rPr>
          <w:rFonts w:ascii="Times New Roman" w:hAnsi="Times New Roman" w:cs="Times New Roman"/>
          <w:sz w:val="24"/>
          <w:szCs w:val="24"/>
        </w:rPr>
        <w:t xml:space="preserve">«Сауда-саттыққа  қатысушының баға </w:t>
      </w:r>
    </w:p>
    <w:p w:rsidR="004700AB" w:rsidRPr="008F3BEF" w:rsidRDefault="004700AB" w:rsidP="004700AB">
      <w:pPr>
        <w:pStyle w:val="3"/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>ұсынысының нысаны»</w:t>
      </w:r>
    </w:p>
    <w:p w:rsidR="004700AB" w:rsidRPr="008F3BEF" w:rsidRDefault="004700AB" w:rsidP="004700AB">
      <w:pPr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 xml:space="preserve">«Магистральдық Суағызғысы» ЖШС </w:t>
      </w:r>
    </w:p>
    <w:p w:rsidR="00743623" w:rsidRPr="008F3BEF" w:rsidRDefault="00743623" w:rsidP="00743623">
      <w:pPr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>«Па</w:t>
      </w:r>
      <w:bookmarkStart w:id="0" w:name="_GoBack"/>
      <w:bookmarkEnd w:id="0"/>
      <w:r w:rsidRPr="008F3BEF">
        <w:rPr>
          <w:rFonts w:ascii="Times New Roman" w:hAnsi="Times New Roman" w:cs="Times New Roman"/>
          <w:sz w:val="24"/>
          <w:szCs w:val="24"/>
        </w:rPr>
        <w:t>йдаланылған трансформатор майы»</w:t>
      </w:r>
    </w:p>
    <w:p w:rsidR="005E521F" w:rsidRPr="008F3BEF" w:rsidRDefault="00743623" w:rsidP="004700AB">
      <w:pPr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 xml:space="preserve">активін сату </w:t>
      </w:r>
      <w:r w:rsidR="004700AB" w:rsidRPr="008F3BEF">
        <w:rPr>
          <w:rFonts w:ascii="Times New Roman" w:hAnsi="Times New Roman" w:cs="Times New Roman"/>
          <w:sz w:val="24"/>
          <w:szCs w:val="24"/>
        </w:rPr>
        <w:t>бойынша тендерлік</w:t>
      </w:r>
    </w:p>
    <w:p w:rsidR="004700AB" w:rsidRPr="008F3BEF" w:rsidRDefault="004700AB" w:rsidP="005E521F">
      <w:pPr>
        <w:ind w:firstLine="9639"/>
        <w:rPr>
          <w:rFonts w:ascii="Times New Roman" w:hAnsi="Times New Roman" w:cs="Times New Roman"/>
          <w:sz w:val="24"/>
          <w:szCs w:val="24"/>
        </w:rPr>
      </w:pPr>
      <w:r w:rsidRPr="008F3BEF">
        <w:rPr>
          <w:rFonts w:ascii="Times New Roman" w:hAnsi="Times New Roman" w:cs="Times New Roman"/>
          <w:sz w:val="24"/>
          <w:szCs w:val="24"/>
        </w:rPr>
        <w:t>құжаттамаға №2 қосымша</w:t>
      </w:r>
    </w:p>
    <w:p w:rsidR="00D318B1" w:rsidRPr="008F3BEF" w:rsidRDefault="00D318B1" w:rsidP="00D318B1">
      <w:pPr>
        <w:pStyle w:val="3"/>
        <w:jc w:val="right"/>
        <w:rPr>
          <w:rFonts w:ascii="Times New Roman" w:hAnsi="Times New Roman" w:cs="Times New Roman"/>
          <w:w w:val="95"/>
          <w:sz w:val="16"/>
          <w:szCs w:val="16"/>
        </w:rPr>
      </w:pPr>
    </w:p>
    <w:p w:rsidR="00D318B1" w:rsidRPr="00101619" w:rsidRDefault="004700AB" w:rsidP="00D318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619">
        <w:rPr>
          <w:rFonts w:ascii="Times New Roman" w:hAnsi="Times New Roman" w:cs="Times New Roman"/>
          <w:b/>
          <w:sz w:val="24"/>
          <w:szCs w:val="24"/>
        </w:rPr>
        <w:t>БАҒА ҰСЫНЫСЫ</w:t>
      </w:r>
    </w:p>
    <w:p w:rsidR="00D318B1" w:rsidRPr="00101619" w:rsidRDefault="00D318B1" w:rsidP="005E521F">
      <w:pPr>
        <w:pStyle w:val="a3"/>
        <w:jc w:val="center"/>
        <w:rPr>
          <w:rFonts w:ascii="Times New Roman" w:hAnsi="Times New Roman" w:cs="Times New Roman"/>
        </w:rPr>
      </w:pPr>
      <w:r w:rsidRPr="00101619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950F99" wp14:editId="7F844655">
                <wp:simplePos x="0" y="0"/>
                <wp:positionH relativeFrom="page">
                  <wp:posOffset>3694430</wp:posOffset>
                </wp:positionH>
                <wp:positionV relativeFrom="paragraph">
                  <wp:posOffset>142240</wp:posOffset>
                </wp:positionV>
                <wp:extent cx="3331845" cy="1270"/>
                <wp:effectExtent l="0" t="0" r="0" b="0"/>
                <wp:wrapTopAndBottom/>
                <wp:docPr id="65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>
                            <a:gd name="T0" fmla="+- 0 5818 5818"/>
                            <a:gd name="T1" fmla="*/ T0 w 5247"/>
                            <a:gd name="T2" fmla="+- 0 11064 5818"/>
                            <a:gd name="T3" fmla="*/ T2 w 52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47">
                              <a:moveTo>
                                <a:pt x="0" y="0"/>
                              </a:moveTo>
                              <a:lnTo>
                                <a:pt x="5246" y="0"/>
                              </a:lnTo>
                            </a:path>
                          </a:pathLst>
                        </a:custGeom>
                        <a:noFill/>
                        <a:ln w="15240">
                          <a:solidFill>
                            <a:srgbClr val="3B3B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E65ED5" id="Freeform 50" o:spid="_x0000_s1026" style="position:absolute;margin-left:290.9pt;margin-top:11.2pt;width:262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4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" path="m,l5246,e" filled="f" strokecolor="#3b3b3f" strokeweight="1.2pt">
                <v:path arrowok="t" o:connecttype="custom" o:connectlocs="0,0;3331210,0" o:connectangles="0,0"/>
                <w10:wrap type="topAndBottom" anchorx="page"/>
              </v:shape>
            </w:pict>
          </mc:Fallback>
        </mc:AlternateContent>
      </w:r>
      <w:r w:rsidRPr="00101619">
        <w:rPr>
          <w:rFonts w:ascii="Times New Roman" w:hAnsi="Times New Roman" w:cs="Times New Roman"/>
          <w:w w:val="95"/>
        </w:rPr>
        <w:t>(</w:t>
      </w:r>
      <w:r w:rsidR="004700AB" w:rsidRPr="00101619">
        <w:rPr>
          <w:rFonts w:ascii="Times New Roman" w:hAnsi="Times New Roman" w:cs="Times New Roman"/>
          <w:w w:val="95"/>
        </w:rPr>
        <w:t>Сауда-саттыққа әлеуетті қатысушының атауы</w:t>
      </w:r>
      <w:r w:rsidRPr="00101619">
        <w:rPr>
          <w:rFonts w:ascii="Times New Roman" w:hAnsi="Times New Roman" w:cs="Times New Roman"/>
          <w:w w:val="95"/>
        </w:rPr>
        <w:t>)</w:t>
      </w:r>
    </w:p>
    <w:p w:rsidR="00D318B1" w:rsidRPr="008F3BEF" w:rsidRDefault="00D318B1" w:rsidP="00D318B1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D318B1" w:rsidRPr="00101619" w:rsidRDefault="004700AB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z w:val="24"/>
          <w:szCs w:val="24"/>
        </w:rPr>
        <w:t>ЖШС/АҚ/ЖК</w:t>
      </w:r>
      <w:r w:rsidR="00D318B1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Pr="00101619">
        <w:rPr>
          <w:rFonts w:ascii="Times New Roman" w:hAnsi="Times New Roman" w:cs="Times New Roman"/>
          <w:sz w:val="24"/>
          <w:szCs w:val="24"/>
        </w:rPr>
        <w:t xml:space="preserve">әлеуетті сатып алушының толық атауы, заңды және нақты мекенжайы, есеп шоты, қатынасу телефондары, электрондық пошта адресі және т.б. көрсетіледі) </w:t>
      </w:r>
      <w:r w:rsidR="005E521F" w:rsidRPr="005E521F">
        <w:rPr>
          <w:rFonts w:ascii="Times New Roman" w:hAnsi="Times New Roman" w:cs="Times New Roman"/>
          <w:sz w:val="24"/>
          <w:szCs w:val="24"/>
        </w:rPr>
        <w:t>актив</w:t>
      </w:r>
      <w:r w:rsidRPr="00101619">
        <w:rPr>
          <w:rFonts w:ascii="Times New Roman" w:hAnsi="Times New Roman" w:cs="Times New Roman"/>
          <w:sz w:val="24"/>
          <w:szCs w:val="24"/>
        </w:rPr>
        <w:t xml:space="preserve"> бойынша сатып алуға </w:t>
      </w:r>
      <w:r w:rsidR="00EE5497" w:rsidRPr="00101619">
        <w:rPr>
          <w:rFonts w:ascii="Times New Roman" w:hAnsi="Times New Roman" w:cs="Times New Roman"/>
          <w:sz w:val="24"/>
          <w:szCs w:val="24"/>
        </w:rPr>
        <w:t>баға ұсынысын береді:</w:t>
      </w:r>
    </w:p>
    <w:p w:rsidR="00D318B1" w:rsidRPr="008F3BEF" w:rsidRDefault="00D318B1" w:rsidP="00D318B1">
      <w:pPr>
        <w:pStyle w:val="3"/>
        <w:jc w:val="center"/>
        <w:rPr>
          <w:rFonts w:ascii="Times New Roman" w:hAnsi="Times New Roman" w:cs="Times New Roman"/>
          <w:w w:val="90"/>
          <w:sz w:val="16"/>
          <w:szCs w:val="16"/>
        </w:rPr>
      </w:pPr>
    </w:p>
    <w:tbl>
      <w:tblPr>
        <w:tblStyle w:val="TableNormal"/>
        <w:tblW w:w="15338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1834"/>
        <w:gridCol w:w="667"/>
        <w:gridCol w:w="1318"/>
        <w:gridCol w:w="1490"/>
        <w:gridCol w:w="1377"/>
        <w:gridCol w:w="1483"/>
        <w:gridCol w:w="3402"/>
        <w:gridCol w:w="3120"/>
        <w:gridCol w:w="10"/>
      </w:tblGrid>
      <w:tr w:rsidR="00D318B1" w:rsidRPr="00101619" w:rsidTr="00024FD9">
        <w:trPr>
          <w:gridAfter w:val="1"/>
          <w:wAfter w:w="10" w:type="dxa"/>
          <w:trHeight w:val="1474"/>
          <w:jc w:val="center"/>
        </w:trPr>
        <w:tc>
          <w:tcPr>
            <w:tcW w:w="637" w:type="dxa"/>
            <w:vAlign w:val="center"/>
          </w:tcPr>
          <w:p w:rsidR="00D318B1" w:rsidRPr="00101619" w:rsidRDefault="00EE5497" w:rsidP="00EE5497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 xml:space="preserve">Лот  </w:t>
            </w:r>
            <w:r w:rsidR="00D318B1" w:rsidRPr="00101619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 xml:space="preserve">№ </w:t>
            </w:r>
          </w:p>
        </w:tc>
        <w:tc>
          <w:tcPr>
            <w:tcW w:w="1834" w:type="dxa"/>
            <w:vAlign w:val="center"/>
          </w:tcPr>
          <w:p w:rsidR="00D318B1" w:rsidRPr="00101619" w:rsidRDefault="00EE5497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Атауы </w:t>
            </w:r>
          </w:p>
        </w:tc>
        <w:tc>
          <w:tcPr>
            <w:tcW w:w="667" w:type="dxa"/>
            <w:vAlign w:val="center"/>
          </w:tcPr>
          <w:p w:rsidR="00D318B1" w:rsidRPr="00101619" w:rsidRDefault="00EE5497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Өлш. Бірл.</w:t>
            </w:r>
          </w:p>
        </w:tc>
        <w:tc>
          <w:tcPr>
            <w:tcW w:w="1318" w:type="dxa"/>
            <w:vAlign w:val="center"/>
          </w:tcPr>
          <w:p w:rsidR="00D318B1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Саны </w:t>
            </w:r>
          </w:p>
        </w:tc>
        <w:tc>
          <w:tcPr>
            <w:tcW w:w="1490" w:type="dxa"/>
            <w:vAlign w:val="center"/>
          </w:tcPr>
          <w:p w:rsidR="00D318B1" w:rsidRPr="00101619" w:rsidRDefault="00EE5497" w:rsidP="00024FD9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кг сатып алу бағасы/ </w:t>
            </w:r>
            <w:r w:rsidR="00D318B1"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те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ң</w:t>
            </w:r>
            <w:r w:rsidR="00D318B1"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ге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D318B1" w:rsidRPr="0010161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ҚҚС</w:t>
            </w:r>
            <w:r w:rsidR="00815A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есебімен</w:t>
            </w:r>
          </w:p>
        </w:tc>
        <w:tc>
          <w:tcPr>
            <w:tcW w:w="1377" w:type="dxa"/>
            <w:vAlign w:val="center"/>
          </w:tcPr>
          <w:p w:rsidR="00D318B1" w:rsidRPr="00101619" w:rsidRDefault="00EE5497" w:rsidP="00024FD9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Сатып алу сомасы/ теңге,</w:t>
            </w:r>
            <w:r w:rsidRPr="0010161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="00815AA3" w:rsidRPr="00815AA3">
              <w:rPr>
                <w:rFonts w:ascii="Times New Roman" w:hAnsi="Times New Roman" w:cs="Times New Roman"/>
                <w:b/>
                <w:sz w:val="24"/>
                <w:szCs w:val="24"/>
              </w:rPr>
              <w:t>ҚҚС есебімен</w:t>
            </w:r>
          </w:p>
        </w:tc>
        <w:tc>
          <w:tcPr>
            <w:tcW w:w="1483" w:type="dxa"/>
            <w:vAlign w:val="center"/>
          </w:tcPr>
          <w:p w:rsidR="00D318B1" w:rsidRPr="00101619" w:rsidRDefault="00EE5497" w:rsidP="003A0516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Сату және сатып алу талаптары</w:t>
            </w:r>
          </w:p>
        </w:tc>
        <w:tc>
          <w:tcPr>
            <w:tcW w:w="3402" w:type="dxa"/>
            <w:vAlign w:val="center"/>
          </w:tcPr>
          <w:p w:rsidR="00D318B1" w:rsidRPr="00101619" w:rsidRDefault="00CF3AF8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AF8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Пайдаланылған трансформатор май</w:t>
            </w:r>
            <w:r w:rsidR="00354FDE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д</w:t>
            </w:r>
            <w:r w:rsidRPr="00CF3AF8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н</w:t>
            </w:r>
            <w:r w:rsidRPr="00CF3AF8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 xml:space="preserve"> </w:t>
            </w:r>
            <w:r w:rsidR="00EE5497" w:rsidRPr="00101619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әкету мерзімі</w:t>
            </w:r>
          </w:p>
        </w:tc>
        <w:tc>
          <w:tcPr>
            <w:tcW w:w="3120" w:type="dxa"/>
            <w:vAlign w:val="center"/>
          </w:tcPr>
          <w:p w:rsidR="00D318B1" w:rsidRPr="00101619" w:rsidRDefault="00EE5497" w:rsidP="003A0516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Төлем талаптары және мерзімдері</w:t>
            </w:r>
          </w:p>
        </w:tc>
      </w:tr>
      <w:tr w:rsidR="00CD5391" w:rsidRPr="008F3BEF" w:rsidTr="00024FD9">
        <w:trPr>
          <w:trHeight w:val="344"/>
          <w:jc w:val="center"/>
        </w:trPr>
        <w:tc>
          <w:tcPr>
            <w:tcW w:w="15338" w:type="dxa"/>
            <w:gridSpan w:val="10"/>
            <w:vAlign w:val="center"/>
          </w:tcPr>
          <w:p w:rsidR="00CD5391" w:rsidRPr="008F3BEF" w:rsidRDefault="00982218" w:rsidP="00EE5497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8F3BEF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«Қиғаш» БССС өндірістік объектісінде орналасқан «Пайдаланылған трансформаторлық май» сатылатын актив</w:t>
            </w:r>
          </w:p>
        </w:tc>
      </w:tr>
      <w:tr w:rsidR="00EE5497" w:rsidRPr="00101619" w:rsidTr="00024FD9">
        <w:trPr>
          <w:gridAfter w:val="1"/>
          <w:wAfter w:w="10" w:type="dxa"/>
          <w:trHeight w:val="741"/>
          <w:jc w:val="center"/>
        </w:trPr>
        <w:tc>
          <w:tcPr>
            <w:tcW w:w="63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  <w:vAlign w:val="center"/>
          </w:tcPr>
          <w:p w:rsidR="00EE5497" w:rsidRPr="00743623" w:rsidRDefault="00743623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436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Пайдаланылған трансформатор майы</w:t>
            </w:r>
          </w:p>
        </w:tc>
        <w:tc>
          <w:tcPr>
            <w:tcW w:w="66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color w:val="1C1C1C"/>
                <w:w w:val="105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EE5497" w:rsidRPr="00101619" w:rsidRDefault="00743623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44 450</w:t>
            </w:r>
          </w:p>
        </w:tc>
        <w:tc>
          <w:tcPr>
            <w:tcW w:w="1490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77" w:type="dxa"/>
            <w:vAlign w:val="center"/>
          </w:tcPr>
          <w:p w:rsidR="00EE5497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EE5497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E5497" w:rsidRPr="00101619" w:rsidRDefault="00EE5497" w:rsidP="00B0187E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 xml:space="preserve">Төлем аударылған кезден басталатын 30 </w:t>
            </w:r>
            <w:r w:rsidR="00B0187E" w:rsidRPr="00B0187E">
              <w:rPr>
                <w:rFonts w:ascii="Times New Roman" w:hAnsi="Times New Roman" w:cs="Times New Roman"/>
                <w:sz w:val="24"/>
                <w:szCs w:val="24"/>
              </w:rPr>
              <w:t>күнт</w:t>
            </w:r>
            <w:r w:rsidR="00B0187E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B0187E" w:rsidRPr="00B0187E">
              <w:rPr>
                <w:rFonts w:ascii="Times New Roman" w:hAnsi="Times New Roman" w:cs="Times New Roman"/>
                <w:sz w:val="24"/>
                <w:szCs w:val="24"/>
              </w:rPr>
              <w:t>збел</w:t>
            </w:r>
            <w:r w:rsidR="00B0187E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B0187E" w:rsidRPr="00B0187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 xml:space="preserve"> күні аралығында</w:t>
            </w:r>
          </w:p>
        </w:tc>
        <w:tc>
          <w:tcPr>
            <w:tcW w:w="3120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CD5391" w:rsidRPr="008F3BEF" w:rsidTr="00024FD9">
        <w:trPr>
          <w:gridAfter w:val="1"/>
          <w:wAfter w:w="10" w:type="dxa"/>
          <w:trHeight w:val="506"/>
          <w:jc w:val="center"/>
        </w:trPr>
        <w:tc>
          <w:tcPr>
            <w:tcW w:w="637" w:type="dxa"/>
            <w:vAlign w:val="center"/>
          </w:tcPr>
          <w:p w:rsidR="00CD5391" w:rsidRPr="008F3BEF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4" w:type="dxa"/>
            <w:vAlign w:val="center"/>
          </w:tcPr>
          <w:p w:rsidR="00CD5391" w:rsidRPr="008F3BEF" w:rsidRDefault="00EE5497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3BEF">
              <w:rPr>
                <w:rFonts w:ascii="Times New Roman" w:hAnsi="Times New Roman" w:cs="Times New Roman"/>
                <w:b/>
                <w:sz w:val="20"/>
                <w:szCs w:val="20"/>
              </w:rPr>
              <w:t>ЖИЫНЫ</w:t>
            </w:r>
          </w:p>
        </w:tc>
        <w:tc>
          <w:tcPr>
            <w:tcW w:w="667" w:type="dxa"/>
            <w:vAlign w:val="center"/>
          </w:tcPr>
          <w:p w:rsidR="00CD5391" w:rsidRPr="008F3BEF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</w:pPr>
          </w:p>
        </w:tc>
        <w:tc>
          <w:tcPr>
            <w:tcW w:w="1318" w:type="dxa"/>
            <w:vAlign w:val="center"/>
          </w:tcPr>
          <w:p w:rsidR="00CD5391" w:rsidRPr="008F3BEF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90" w:type="dxa"/>
            <w:vAlign w:val="center"/>
          </w:tcPr>
          <w:p w:rsidR="00CD5391" w:rsidRPr="008F3BEF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1377" w:type="dxa"/>
            <w:vAlign w:val="center"/>
          </w:tcPr>
          <w:p w:rsidR="00CD5391" w:rsidRPr="008F3BEF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83" w:type="dxa"/>
            <w:vAlign w:val="center"/>
          </w:tcPr>
          <w:p w:rsidR="00CD5391" w:rsidRPr="008F3BEF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CD5391" w:rsidRPr="008F3BEF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CD5391" w:rsidRPr="008F3BEF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318B1" w:rsidRPr="008F3BEF" w:rsidRDefault="00D318B1" w:rsidP="00D318B1">
      <w:pPr>
        <w:pStyle w:val="3"/>
        <w:jc w:val="center"/>
        <w:rPr>
          <w:rFonts w:ascii="Times New Roman" w:hAnsi="Times New Roman" w:cs="Times New Roman"/>
          <w:sz w:val="16"/>
          <w:szCs w:val="16"/>
        </w:rPr>
      </w:pPr>
    </w:p>
    <w:p w:rsidR="003A0516" w:rsidRPr="00101619" w:rsidRDefault="00F616A0" w:rsidP="003A0516">
      <w:pPr>
        <w:rPr>
          <w:rFonts w:ascii="Times New Roman" w:hAnsi="Times New Roman" w:cs="Times New Roman"/>
          <w:spacing w:val="-12"/>
          <w:sz w:val="24"/>
          <w:szCs w:val="24"/>
        </w:rPr>
      </w:pPr>
      <w:r w:rsidRPr="00101619">
        <w:rPr>
          <w:rFonts w:ascii="Times New Roman" w:hAnsi="Times New Roman" w:cs="Times New Roman"/>
          <w:spacing w:val="-12"/>
          <w:sz w:val="24"/>
          <w:szCs w:val="24"/>
        </w:rPr>
        <w:t xml:space="preserve">Біз тендерлік құжаттамада ескертілген сіздің төлем талаптарыңызбен келісеміз. </w:t>
      </w:r>
    </w:p>
    <w:p w:rsidR="003A0516" w:rsidRPr="00101619" w:rsidRDefault="00F616A0" w:rsidP="003A0516">
      <w:pPr>
        <w:tabs>
          <w:tab w:val="left" w:pos="15643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pacing w:val="-12"/>
          <w:sz w:val="24"/>
          <w:szCs w:val="24"/>
        </w:rPr>
        <w:t>Келесі баламалы төлем талаптарын ұсынамыз:</w:t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28282B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28282B"/>
        </w:rPr>
        <w:tab/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Pr="00101619">
        <w:rPr>
          <w:rFonts w:ascii="Times New Roman" w:hAnsi="Times New Roman" w:cs="Times New Roman"/>
          <w:sz w:val="24"/>
          <w:szCs w:val="24"/>
        </w:rPr>
        <w:t>баламалы төлем талаптары бар болса, олар тізіп жазылады</w:t>
      </w:r>
      <w:r w:rsidR="003A0516" w:rsidRPr="00101619">
        <w:rPr>
          <w:rFonts w:ascii="Times New Roman" w:hAnsi="Times New Roman" w:cs="Times New Roman"/>
          <w:sz w:val="24"/>
          <w:szCs w:val="24"/>
        </w:rPr>
        <w:t>)</w:t>
      </w:r>
    </w:p>
    <w:p w:rsidR="003A0516" w:rsidRPr="00101619" w:rsidRDefault="003A0516" w:rsidP="003A0516">
      <w:pPr>
        <w:tabs>
          <w:tab w:val="left" w:pos="9336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0" distR="0" simplePos="0" relativeHeight="251661312" behindDoc="1" locked="0" layoutInCell="1" allowOverlap="1" wp14:anchorId="344C8D45" wp14:editId="77D44D6E">
            <wp:simplePos x="0" y="0"/>
            <wp:positionH relativeFrom="page">
              <wp:posOffset>6138671</wp:posOffset>
            </wp:positionH>
            <wp:positionV relativeFrom="paragraph">
              <wp:posOffset>32258</wp:posOffset>
            </wp:positionV>
            <wp:extent cx="24383" cy="115823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11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16A0" w:rsidRPr="00101619">
        <w:rPr>
          <w:rFonts w:ascii="Times New Roman" w:hAnsi="Times New Roman" w:cs="Times New Roman"/>
          <w:sz w:val="24"/>
          <w:szCs w:val="24"/>
          <w:lang w:eastAsia="ru-RU"/>
        </w:rPr>
        <w:t>немесе басқа талаптар бар болса</w:t>
      </w:r>
      <w:r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="00F616A0" w:rsidRPr="00101619">
        <w:rPr>
          <w:rFonts w:ascii="Times New Roman" w:hAnsi="Times New Roman" w:cs="Times New Roman"/>
          <w:sz w:val="24"/>
          <w:szCs w:val="24"/>
        </w:rPr>
        <w:t>тізіп жазылсын)</w:t>
      </w:r>
      <w:r w:rsidRPr="00101619">
        <w:rPr>
          <w:rFonts w:ascii="Times New Roman" w:hAnsi="Times New Roman" w:cs="Times New Roman"/>
          <w:sz w:val="24"/>
          <w:szCs w:val="24"/>
        </w:rPr>
        <w:tab/>
      </w:r>
    </w:p>
    <w:p w:rsidR="003A0516" w:rsidRPr="00101619" w:rsidRDefault="00F616A0" w:rsidP="003A0516">
      <w:pPr>
        <w:tabs>
          <w:tab w:val="left" w:pos="15585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z w:val="24"/>
          <w:szCs w:val="24"/>
        </w:rPr>
        <w:t xml:space="preserve">бұл орайда мынадай мөлшерде </w:t>
      </w:r>
      <w:r w:rsidR="00024FD9">
        <w:rPr>
          <w:rFonts w:ascii="Times New Roman" w:hAnsi="Times New Roman" w:cs="Times New Roman"/>
          <w:sz w:val="24"/>
          <w:szCs w:val="24"/>
        </w:rPr>
        <w:t xml:space="preserve">ҚҚС есебімен </w:t>
      </w:r>
      <w:r w:rsidRPr="00101619">
        <w:rPr>
          <w:rFonts w:ascii="Times New Roman" w:hAnsi="Times New Roman" w:cs="Times New Roman"/>
          <w:sz w:val="24"/>
          <w:szCs w:val="24"/>
        </w:rPr>
        <w:t>баға үстелімін береміз</w:t>
      </w:r>
      <w:r w:rsidR="00A44059" w:rsidRPr="00101619">
        <w:rPr>
          <w:rFonts w:ascii="Times New Roman" w:hAnsi="Times New Roman" w:cs="Times New Roman"/>
          <w:sz w:val="24"/>
          <w:szCs w:val="24"/>
        </w:rPr>
        <w:t>:</w:t>
      </w:r>
      <w:r w:rsidR="003A0516" w:rsidRPr="00101619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343438"/>
        </w:rPr>
        <w:tab/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="00A44059" w:rsidRPr="00101619">
        <w:rPr>
          <w:rFonts w:ascii="Times New Roman" w:hAnsi="Times New Roman" w:cs="Times New Roman"/>
          <w:sz w:val="24"/>
          <w:szCs w:val="24"/>
        </w:rPr>
        <w:t>ақшалай, әріптермен жазылып көрсетілсін</w:t>
      </w:r>
      <w:r w:rsidR="003A0516" w:rsidRPr="00101619">
        <w:rPr>
          <w:rFonts w:ascii="Times New Roman" w:hAnsi="Times New Roman" w:cs="Times New Roman"/>
          <w:sz w:val="24"/>
          <w:szCs w:val="24"/>
        </w:rPr>
        <w:t>)</w:t>
      </w:r>
    </w:p>
    <w:p w:rsidR="003A0516" w:rsidRPr="00101619" w:rsidRDefault="003A0516" w:rsidP="003A0516">
      <w:pPr>
        <w:pStyle w:val="a3"/>
        <w:rPr>
          <w:rFonts w:ascii="Times New Roman" w:hAnsi="Times New Roman" w:cs="Times New Roman"/>
        </w:rPr>
      </w:pPr>
    </w:p>
    <w:p w:rsidR="007E123F" w:rsidRPr="00101619" w:rsidRDefault="003A0516" w:rsidP="003A0516">
      <w:pPr>
        <w:tabs>
          <w:tab w:val="left" w:pos="6806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r w:rsidR="00A44059" w:rsidRPr="00101619">
        <w:rPr>
          <w:rFonts w:ascii="Times New Roman" w:hAnsi="Times New Roman" w:cs="Times New Roman"/>
          <w:b/>
          <w:spacing w:val="-1"/>
          <w:sz w:val="24"/>
          <w:szCs w:val="24"/>
        </w:rPr>
        <w:t>бірінші басшының лауазымы, тегі</w:t>
      </w:r>
      <w:r w:rsidRPr="00101619">
        <w:rPr>
          <w:rFonts w:ascii="Times New Roman" w:hAnsi="Times New Roman" w:cs="Times New Roman"/>
          <w:b/>
          <w:sz w:val="24"/>
          <w:szCs w:val="24"/>
        </w:rPr>
        <w:t>)</w:t>
      </w:r>
      <w:r w:rsidRPr="00101619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101619">
        <w:rPr>
          <w:rFonts w:ascii="Times New Roman" w:hAnsi="Times New Roman" w:cs="Times New Roman"/>
          <w:b/>
          <w:sz w:val="24"/>
          <w:szCs w:val="24"/>
        </w:rPr>
        <w:t>М.</w:t>
      </w:r>
      <w:r w:rsidR="00A44059" w:rsidRPr="00101619">
        <w:rPr>
          <w:rFonts w:ascii="Times New Roman" w:hAnsi="Times New Roman" w:cs="Times New Roman"/>
          <w:b/>
          <w:sz w:val="24"/>
          <w:szCs w:val="24"/>
        </w:rPr>
        <w:t>О</w:t>
      </w:r>
      <w:r w:rsidRPr="00101619">
        <w:rPr>
          <w:rFonts w:ascii="Times New Roman" w:hAnsi="Times New Roman" w:cs="Times New Roman"/>
          <w:b/>
          <w:sz w:val="24"/>
          <w:szCs w:val="24"/>
        </w:rPr>
        <w:t>.</w:t>
      </w:r>
      <w:r w:rsidRPr="00101619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A44059" w:rsidRPr="00101619">
        <w:rPr>
          <w:rFonts w:ascii="Times New Roman" w:hAnsi="Times New Roman" w:cs="Times New Roman"/>
          <w:b/>
          <w:sz w:val="24"/>
          <w:szCs w:val="24"/>
        </w:rPr>
        <w:t>Қойылған қол</w:t>
      </w:r>
      <w:r w:rsidRPr="00101619">
        <w:rPr>
          <w:rFonts w:ascii="Times New Roman" w:hAnsi="Times New Roman" w:cs="Times New Roman"/>
          <w:b/>
          <w:sz w:val="24"/>
          <w:szCs w:val="24"/>
        </w:rPr>
        <w:t>)</w:t>
      </w:r>
    </w:p>
    <w:sectPr w:rsidR="007E123F" w:rsidRPr="00101619" w:rsidSect="008F3BE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B1"/>
    <w:rsid w:val="00024FD9"/>
    <w:rsid w:val="00101619"/>
    <w:rsid w:val="00166D27"/>
    <w:rsid w:val="00354FDE"/>
    <w:rsid w:val="003A0516"/>
    <w:rsid w:val="004700AB"/>
    <w:rsid w:val="005E521F"/>
    <w:rsid w:val="006E2525"/>
    <w:rsid w:val="007430BF"/>
    <w:rsid w:val="00743623"/>
    <w:rsid w:val="007731B9"/>
    <w:rsid w:val="008065EA"/>
    <w:rsid w:val="00815AA3"/>
    <w:rsid w:val="008220DD"/>
    <w:rsid w:val="008F3BEF"/>
    <w:rsid w:val="00982218"/>
    <w:rsid w:val="00A44059"/>
    <w:rsid w:val="00A46F8A"/>
    <w:rsid w:val="00B0187E"/>
    <w:rsid w:val="00B71CB9"/>
    <w:rsid w:val="00C61F94"/>
    <w:rsid w:val="00CD5391"/>
    <w:rsid w:val="00CF3AF8"/>
    <w:rsid w:val="00CF5D7C"/>
    <w:rsid w:val="00D318B1"/>
    <w:rsid w:val="00D60BC5"/>
    <w:rsid w:val="00E471D3"/>
    <w:rsid w:val="00EB7E5B"/>
    <w:rsid w:val="00EE5497"/>
    <w:rsid w:val="00F15AC3"/>
    <w:rsid w:val="00F54B32"/>
    <w:rsid w:val="00F6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434FF"/>
  <w15:chartTrackingRefBased/>
  <w15:docId w15:val="{9E194C9D-11EC-4584-8113-1532322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318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kk-KZ"/>
    </w:rPr>
  </w:style>
  <w:style w:type="paragraph" w:styleId="3">
    <w:name w:val="heading 3"/>
    <w:basedOn w:val="a"/>
    <w:link w:val="30"/>
    <w:uiPriority w:val="1"/>
    <w:qFormat/>
    <w:rsid w:val="00D318B1"/>
    <w:pPr>
      <w:outlineLvl w:val="2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318B1"/>
    <w:rPr>
      <w:rFonts w:ascii="Arial" w:eastAsia="Arial" w:hAnsi="Arial" w:cs="Arial"/>
      <w:sz w:val="25"/>
      <w:szCs w:val="25"/>
    </w:rPr>
  </w:style>
  <w:style w:type="paragraph" w:styleId="a3">
    <w:name w:val="Body Text"/>
    <w:basedOn w:val="a"/>
    <w:link w:val="a4"/>
    <w:uiPriority w:val="1"/>
    <w:qFormat/>
    <w:rsid w:val="00D318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318B1"/>
    <w:rPr>
      <w:rFonts w:ascii="Arial" w:eastAsia="Arial" w:hAnsi="Arial" w:cs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318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18B1"/>
  </w:style>
  <w:style w:type="paragraph" w:styleId="a5">
    <w:name w:val="No Spacing"/>
    <w:uiPriority w:val="1"/>
    <w:qFormat/>
    <w:rsid w:val="00CD5391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semiHidden/>
    <w:unhideWhenUsed/>
    <w:rsid w:val="00CD5391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D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32</cp:revision>
  <dcterms:created xsi:type="dcterms:W3CDTF">2024-01-16T06:13:00Z</dcterms:created>
  <dcterms:modified xsi:type="dcterms:W3CDTF">2025-02-18T12:57:00Z</dcterms:modified>
</cp:coreProperties>
</file>